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40FB" w14:textId="77777777" w:rsidR="00AA1F48" w:rsidRDefault="00AA1F48" w:rsidP="004C590D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</w:p>
    <w:p w14:paraId="3BAAAA85" w14:textId="0D166EED" w:rsidR="004C590D" w:rsidRPr="00AA1F48" w:rsidRDefault="004C590D" w:rsidP="00AA1F48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AA1F48">
        <w:rPr>
          <w:rFonts w:cs="Arial" w:hint="cs"/>
          <w:b/>
          <w:bCs/>
          <w:sz w:val="32"/>
          <w:szCs w:val="32"/>
          <w:rtl/>
          <w:lang w:bidi="ar-JO"/>
        </w:rPr>
        <w:t>سجل الأطراف المهتمة</w:t>
      </w:r>
    </w:p>
    <w:p w14:paraId="1D5C7C99" w14:textId="77777777" w:rsidR="004C590D" w:rsidRPr="004C590D" w:rsidRDefault="004C590D" w:rsidP="004C590D">
      <w:pPr>
        <w:bidi/>
        <w:jc w:val="center"/>
        <w:rPr>
          <w:rFonts w:cs="Arial"/>
          <w:b/>
          <w:bCs/>
          <w:sz w:val="24"/>
          <w:szCs w:val="24"/>
          <w:lang w:bidi="ar-JO"/>
        </w:rPr>
      </w:pPr>
      <w:r w:rsidRPr="004C590D">
        <w:rPr>
          <w:rFonts w:cs="Arial" w:hint="cs"/>
          <w:b/>
          <w:bCs/>
          <w:sz w:val="24"/>
          <w:szCs w:val="24"/>
          <w:rtl/>
          <w:lang w:bidi="ar-JO"/>
        </w:rPr>
        <w:t xml:space="preserve">الأطراف المهتمة </w:t>
      </w:r>
      <w:r w:rsidRPr="004C590D">
        <w:rPr>
          <w:rFonts w:cs="Arial"/>
          <w:b/>
          <w:bCs/>
          <w:sz w:val="24"/>
          <w:szCs w:val="24"/>
          <w:lang w:bidi="ar-JO"/>
        </w:rPr>
        <w:t xml:space="preserve"> &gt;</w:t>
      </w:r>
      <w:r w:rsidRPr="004C590D">
        <w:rPr>
          <w:rFonts w:cs="Arial" w:hint="cs"/>
          <w:b/>
          <w:bCs/>
          <w:sz w:val="24"/>
          <w:szCs w:val="24"/>
          <w:rtl/>
          <w:lang w:bidi="ar-JO"/>
        </w:rPr>
        <w:t>الجهة</w:t>
      </w:r>
      <w:r w:rsidRPr="004C590D">
        <w:rPr>
          <w:rFonts w:cs="Arial"/>
          <w:b/>
          <w:bCs/>
          <w:sz w:val="24"/>
          <w:szCs w:val="24"/>
          <w:lang w:bidi="ar-JO"/>
        </w:rPr>
        <w:t>&lt;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C590D" w:rsidRPr="004C590D" w14:paraId="7477B2B2" w14:textId="77777777" w:rsidTr="004C590D">
        <w:tc>
          <w:tcPr>
            <w:tcW w:w="1870" w:type="dxa"/>
            <w:shd w:val="clear" w:color="auto" w:fill="FF0000"/>
          </w:tcPr>
          <w:p w14:paraId="0024A99E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الأطراف المهتمة المعنية بأداء الاستدامة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198BB013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وصف الطرف المهتم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1EEE79AF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متطلبات الطرف المهتم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3DBEF9EF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المخاطر / المشاكل (ظروف غير اعتيادية أو تغييرات يمكن توقعها)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62871D30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المتطلبات التي يلبيها نظام إدارة الاستدامة</w:t>
            </w:r>
          </w:p>
        </w:tc>
      </w:tr>
      <w:tr w:rsidR="004C590D" w:rsidRPr="004C590D" w14:paraId="6052C5AB" w14:textId="77777777" w:rsidTr="00FF29B8">
        <w:tc>
          <w:tcPr>
            <w:tcW w:w="1870" w:type="dxa"/>
          </w:tcPr>
          <w:p w14:paraId="2F0F44F6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الموظفون</w:t>
            </w:r>
          </w:p>
        </w:tc>
        <w:tc>
          <w:tcPr>
            <w:tcW w:w="1870" w:type="dxa"/>
          </w:tcPr>
          <w:p w14:paraId="77D5533A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4DE6CB4F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A127DA0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26A3A7E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52F21C34" w14:textId="77777777" w:rsidTr="00FF29B8">
        <w:tc>
          <w:tcPr>
            <w:tcW w:w="1870" w:type="dxa"/>
          </w:tcPr>
          <w:p w14:paraId="62761F6A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المقاولون</w:t>
            </w:r>
          </w:p>
        </w:tc>
        <w:tc>
          <w:tcPr>
            <w:tcW w:w="1870" w:type="dxa"/>
          </w:tcPr>
          <w:p w14:paraId="68A00DBB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F3BB22C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102F29C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7C61E744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1065856E" w14:textId="77777777" w:rsidTr="00FF29B8">
        <w:tc>
          <w:tcPr>
            <w:tcW w:w="1870" w:type="dxa"/>
          </w:tcPr>
          <w:p w14:paraId="2D30E483" w14:textId="77777777" w:rsidR="004C590D" w:rsidRPr="004C590D" w:rsidRDefault="00293B3C" w:rsidP="004C590D">
            <w:pPr>
              <w:bidi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مزوّد</w:t>
            </w:r>
            <w:r w:rsidR="004C590D" w:rsidRPr="004C590D">
              <w:rPr>
                <w:rFonts w:cs="Arial" w:hint="cs"/>
                <w:rtl/>
                <w:lang w:bidi="ar-JO"/>
              </w:rPr>
              <w:t>و المرافق والمشتريات</w:t>
            </w:r>
          </w:p>
        </w:tc>
        <w:tc>
          <w:tcPr>
            <w:tcW w:w="1870" w:type="dxa"/>
          </w:tcPr>
          <w:p w14:paraId="47BB457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7664B1D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10071CC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7BE80DC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134B90F4" w14:textId="77777777" w:rsidTr="00FF29B8">
        <w:tc>
          <w:tcPr>
            <w:tcW w:w="1870" w:type="dxa"/>
          </w:tcPr>
          <w:p w14:paraId="21BC8370" w14:textId="77777777" w:rsidR="004C590D" w:rsidRPr="004C590D" w:rsidRDefault="00293B3C" w:rsidP="004C590D">
            <w:pPr>
              <w:bidi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مزوّد</w:t>
            </w:r>
            <w:r w:rsidR="004C590D" w:rsidRPr="004C590D">
              <w:rPr>
                <w:rFonts w:cs="Arial" w:hint="cs"/>
                <w:rtl/>
                <w:lang w:bidi="ar-JO"/>
              </w:rPr>
              <w:t xml:space="preserve"> نظام إدارة المرافق بمساعدة الحاسوب</w:t>
            </w:r>
          </w:p>
        </w:tc>
        <w:tc>
          <w:tcPr>
            <w:tcW w:w="1870" w:type="dxa"/>
          </w:tcPr>
          <w:p w14:paraId="580B152F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3C38A070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636FC5E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207E0E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05B9684F" w14:textId="77777777" w:rsidTr="00FF29B8">
        <w:tc>
          <w:tcPr>
            <w:tcW w:w="1870" w:type="dxa"/>
          </w:tcPr>
          <w:p w14:paraId="5504995C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العملاء (الخارجيون)</w:t>
            </w:r>
          </w:p>
        </w:tc>
        <w:tc>
          <w:tcPr>
            <w:tcW w:w="1870" w:type="dxa"/>
          </w:tcPr>
          <w:p w14:paraId="2C7C4B85" w14:textId="77777777" w:rsidR="004C590D" w:rsidRPr="004C590D" w:rsidRDefault="004C590D" w:rsidP="004C590D">
            <w:pPr>
              <w:bidi/>
              <w:rPr>
                <w:rFonts w:cs="Arial"/>
                <w:lang w:bidi="ar-JO"/>
              </w:rPr>
            </w:pPr>
          </w:p>
        </w:tc>
        <w:tc>
          <w:tcPr>
            <w:tcW w:w="1870" w:type="dxa"/>
          </w:tcPr>
          <w:p w14:paraId="3769F2C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76937E60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13643106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2767120D" w14:textId="77777777" w:rsidTr="00FF29B8">
        <w:tc>
          <w:tcPr>
            <w:tcW w:w="1870" w:type="dxa"/>
          </w:tcPr>
          <w:p w14:paraId="34E349DC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مجلس الأمناء</w:t>
            </w:r>
          </w:p>
        </w:tc>
        <w:tc>
          <w:tcPr>
            <w:tcW w:w="1870" w:type="dxa"/>
          </w:tcPr>
          <w:p w14:paraId="0E954861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10066158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FD137F8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785D1E7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63EA7B8B" w14:textId="77777777" w:rsidTr="00FF29B8">
        <w:tc>
          <w:tcPr>
            <w:tcW w:w="1870" w:type="dxa"/>
          </w:tcPr>
          <w:p w14:paraId="382C4D9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الموارد البشرية (الداخلية)</w:t>
            </w:r>
          </w:p>
        </w:tc>
        <w:tc>
          <w:tcPr>
            <w:tcW w:w="1870" w:type="dxa"/>
          </w:tcPr>
          <w:p w14:paraId="16A8B38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60FB310E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1F95D41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1F5F5FB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2B2AE818" w14:textId="77777777" w:rsidTr="00FF29B8">
        <w:tc>
          <w:tcPr>
            <w:tcW w:w="1870" w:type="dxa"/>
          </w:tcPr>
          <w:p w14:paraId="359269C6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المالية (الداخلية)</w:t>
            </w:r>
          </w:p>
        </w:tc>
        <w:tc>
          <w:tcPr>
            <w:tcW w:w="1870" w:type="dxa"/>
          </w:tcPr>
          <w:p w14:paraId="4CF0A87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477AFD3F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4523FF0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726BC32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56328D72" w14:textId="77777777" w:rsidTr="00FF29B8">
        <w:tc>
          <w:tcPr>
            <w:tcW w:w="1870" w:type="dxa"/>
          </w:tcPr>
          <w:p w14:paraId="28169F4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الشركاء في الموقع</w:t>
            </w:r>
          </w:p>
        </w:tc>
        <w:tc>
          <w:tcPr>
            <w:tcW w:w="1870" w:type="dxa"/>
          </w:tcPr>
          <w:p w14:paraId="06E980B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46FB09F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7B98E9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149FEC2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3556D789" w14:textId="77777777" w:rsidTr="00FF29B8">
        <w:tc>
          <w:tcPr>
            <w:tcW w:w="1870" w:type="dxa"/>
          </w:tcPr>
          <w:p w14:paraId="6C6937FC" w14:textId="77777777" w:rsidR="004C590D" w:rsidRPr="004C590D" w:rsidRDefault="00293B3C" w:rsidP="004C590D">
            <w:pPr>
              <w:bidi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مزوّد</w:t>
            </w:r>
            <w:r w:rsidR="004C590D" w:rsidRPr="004C590D">
              <w:rPr>
                <w:rFonts w:cs="Arial" w:hint="cs"/>
                <w:rtl/>
                <w:lang w:bidi="ar-JO"/>
              </w:rPr>
              <w:t xml:space="preserve"> المعلومات القانونية</w:t>
            </w:r>
          </w:p>
        </w:tc>
        <w:tc>
          <w:tcPr>
            <w:tcW w:w="1870" w:type="dxa"/>
          </w:tcPr>
          <w:p w14:paraId="1B95BC21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A5F01F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09DA9774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1F0FE41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77199C5E" w14:textId="77777777" w:rsidTr="00FF29B8">
        <w:tc>
          <w:tcPr>
            <w:tcW w:w="1870" w:type="dxa"/>
          </w:tcPr>
          <w:p w14:paraId="5F97670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المنظمون</w:t>
            </w:r>
          </w:p>
        </w:tc>
        <w:tc>
          <w:tcPr>
            <w:tcW w:w="1870" w:type="dxa"/>
          </w:tcPr>
          <w:p w14:paraId="4E58639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FF16ED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5C365040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AB183CA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70AB060A" w14:textId="77777777" w:rsidTr="00FF29B8">
        <w:tc>
          <w:tcPr>
            <w:tcW w:w="1870" w:type="dxa"/>
          </w:tcPr>
          <w:p w14:paraId="2C90C6FF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>الجمهور العام</w:t>
            </w:r>
          </w:p>
        </w:tc>
        <w:tc>
          <w:tcPr>
            <w:tcW w:w="1870" w:type="dxa"/>
          </w:tcPr>
          <w:p w14:paraId="492F006C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2B301CA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6FC72DD1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4735A941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4CD60249" w14:textId="77777777" w:rsidTr="00FF29B8">
        <w:tc>
          <w:tcPr>
            <w:tcW w:w="1870" w:type="dxa"/>
          </w:tcPr>
          <w:p w14:paraId="6C13AF42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  <w:r w:rsidRPr="004C590D">
              <w:rPr>
                <w:rFonts w:cs="Arial" w:hint="cs"/>
                <w:rtl/>
                <w:lang w:bidi="ar-JO"/>
              </w:rPr>
              <w:t xml:space="preserve">سلسلة </w:t>
            </w:r>
            <w:r>
              <w:rPr>
                <w:rFonts w:cs="Arial" w:hint="cs"/>
                <w:rtl/>
                <w:lang w:bidi="ar-JO"/>
              </w:rPr>
              <w:t>التوريد</w:t>
            </w:r>
          </w:p>
        </w:tc>
        <w:tc>
          <w:tcPr>
            <w:tcW w:w="1870" w:type="dxa"/>
          </w:tcPr>
          <w:p w14:paraId="4A375A1B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4888A3A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3CFA784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1870" w:type="dxa"/>
          </w:tcPr>
          <w:p w14:paraId="6FE55AB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</w:tbl>
    <w:p w14:paraId="49228243" w14:textId="77777777" w:rsidR="004C590D" w:rsidRPr="004C590D" w:rsidRDefault="004C590D" w:rsidP="004C590D">
      <w:pPr>
        <w:bidi/>
        <w:rPr>
          <w:rFonts w:cs="Arial"/>
          <w:rtl/>
          <w:lang w:bidi="ar-JO"/>
        </w:rPr>
      </w:pPr>
    </w:p>
    <w:p w14:paraId="4BEC12B7" w14:textId="77777777" w:rsidR="004C590D" w:rsidRPr="004C590D" w:rsidRDefault="004C590D" w:rsidP="004C590D">
      <w:pPr>
        <w:bidi/>
        <w:jc w:val="center"/>
        <w:rPr>
          <w:rFonts w:cs="Arial"/>
          <w:b/>
          <w:bCs/>
          <w:i/>
          <w:iCs/>
          <w:sz w:val="32"/>
          <w:szCs w:val="32"/>
          <w:rtl/>
          <w:lang w:bidi="ar-JO"/>
        </w:rPr>
      </w:pPr>
      <w:r w:rsidRPr="004C590D">
        <w:rPr>
          <w:rFonts w:cs="Arial" w:hint="cs"/>
          <w:b/>
          <w:bCs/>
          <w:i/>
          <w:iCs/>
          <w:sz w:val="32"/>
          <w:szCs w:val="32"/>
          <w:rtl/>
          <w:lang w:bidi="ar-JO"/>
        </w:rPr>
        <w:t>سجل المشاكل الداخلية والخارجية</w:t>
      </w:r>
    </w:p>
    <w:p w14:paraId="3A96D02C" w14:textId="77777777" w:rsidR="004C590D" w:rsidRPr="004C590D" w:rsidRDefault="004C590D" w:rsidP="004C590D">
      <w:pPr>
        <w:bidi/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4C590D">
        <w:rPr>
          <w:rFonts w:cs="Arial" w:hint="cs"/>
          <w:b/>
          <w:bCs/>
          <w:sz w:val="24"/>
          <w:szCs w:val="24"/>
          <w:rtl/>
          <w:lang w:bidi="ar-JO"/>
        </w:rPr>
        <w:t xml:space="preserve">الأطراف المهتمة </w:t>
      </w:r>
      <w:r w:rsidRPr="004C590D">
        <w:rPr>
          <w:rFonts w:cs="Arial"/>
          <w:b/>
          <w:bCs/>
          <w:sz w:val="24"/>
          <w:szCs w:val="24"/>
          <w:lang w:bidi="ar-JO"/>
        </w:rPr>
        <w:t>&gt;</w:t>
      </w:r>
      <w:r w:rsidRPr="004C590D">
        <w:rPr>
          <w:rFonts w:cs="Arial" w:hint="cs"/>
          <w:b/>
          <w:bCs/>
          <w:sz w:val="24"/>
          <w:szCs w:val="24"/>
          <w:rtl/>
          <w:lang w:bidi="ar-JO"/>
        </w:rPr>
        <w:t>الجهة</w:t>
      </w:r>
      <w:r w:rsidRPr="004C590D">
        <w:rPr>
          <w:rFonts w:cs="Arial"/>
          <w:b/>
          <w:bCs/>
          <w:sz w:val="24"/>
          <w:szCs w:val="24"/>
          <w:lang w:bidi="ar-JO"/>
        </w:rPr>
        <w:t>&lt;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590D" w:rsidRPr="004C590D" w14:paraId="7943B0E7" w14:textId="77777777" w:rsidTr="004C590D">
        <w:tc>
          <w:tcPr>
            <w:tcW w:w="3116" w:type="dxa"/>
            <w:shd w:val="clear" w:color="auto" w:fill="FF0000"/>
          </w:tcPr>
          <w:p w14:paraId="46BCEBB8" w14:textId="77777777" w:rsidR="004C590D" w:rsidRPr="004C590D" w:rsidRDefault="00293B3C" w:rsidP="00B67CEF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أبرز </w:t>
            </w:r>
            <w:r w:rsidR="004C590D" w:rsidRPr="004C590D">
              <w:rPr>
                <w:rFonts w:cs="Arial" w:hint="cs"/>
                <w:b/>
                <w:bCs/>
                <w:rtl/>
                <w:lang w:bidi="ar-JO"/>
              </w:rPr>
              <w:t>المشاكل التي تم تحديدها في تحليل الأهمية</w:t>
            </w:r>
          </w:p>
        </w:tc>
        <w:tc>
          <w:tcPr>
            <w:tcW w:w="3117" w:type="dxa"/>
            <w:shd w:val="clear" w:color="auto" w:fill="AEAAAA" w:themeFill="background2" w:themeFillShade="BF"/>
          </w:tcPr>
          <w:p w14:paraId="58ABD379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المخاطر / الفرص</w:t>
            </w:r>
          </w:p>
        </w:tc>
        <w:tc>
          <w:tcPr>
            <w:tcW w:w="3117" w:type="dxa"/>
            <w:shd w:val="clear" w:color="auto" w:fill="AEAAAA" w:themeFill="background2" w:themeFillShade="BF"/>
          </w:tcPr>
          <w:p w14:paraId="52DCBCCC" w14:textId="77777777" w:rsidR="004C590D" w:rsidRPr="004C590D" w:rsidRDefault="004C590D" w:rsidP="004C590D">
            <w:pPr>
              <w:bidi/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C590D">
              <w:rPr>
                <w:rFonts w:cs="Arial" w:hint="cs"/>
                <w:b/>
                <w:bCs/>
                <w:rtl/>
                <w:lang w:bidi="ar-JO"/>
              </w:rPr>
              <w:t>إجراءات التصدي لها في نظام إدارة الاستدامة</w:t>
            </w:r>
          </w:p>
        </w:tc>
      </w:tr>
      <w:tr w:rsidR="004C590D" w:rsidRPr="004C590D" w14:paraId="30712C66" w14:textId="77777777" w:rsidTr="00FF29B8">
        <w:tc>
          <w:tcPr>
            <w:tcW w:w="3116" w:type="dxa"/>
          </w:tcPr>
          <w:p w14:paraId="34E6831B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0A407FF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6779384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433526C1" w14:textId="77777777" w:rsidTr="00FF29B8">
        <w:tc>
          <w:tcPr>
            <w:tcW w:w="3116" w:type="dxa"/>
          </w:tcPr>
          <w:p w14:paraId="00C123C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0C85E076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0700C29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73193763" w14:textId="77777777" w:rsidTr="00FF29B8">
        <w:tc>
          <w:tcPr>
            <w:tcW w:w="3116" w:type="dxa"/>
          </w:tcPr>
          <w:p w14:paraId="691C95C9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08AB361C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2B478DD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78ACB2D9" w14:textId="77777777" w:rsidTr="00FF29B8">
        <w:tc>
          <w:tcPr>
            <w:tcW w:w="3116" w:type="dxa"/>
          </w:tcPr>
          <w:p w14:paraId="296EB95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17C9197F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18E3DD4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053C6153" w14:textId="77777777" w:rsidTr="00FF29B8">
        <w:tc>
          <w:tcPr>
            <w:tcW w:w="3116" w:type="dxa"/>
          </w:tcPr>
          <w:p w14:paraId="145628AB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4862E91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1594B6FA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1CFDC5DD" w14:textId="77777777" w:rsidTr="00FF29B8">
        <w:tc>
          <w:tcPr>
            <w:tcW w:w="3116" w:type="dxa"/>
          </w:tcPr>
          <w:p w14:paraId="786E7215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401B9407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7D0AA8E1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  <w:tr w:rsidR="004C590D" w:rsidRPr="004C590D" w14:paraId="04931003" w14:textId="77777777" w:rsidTr="00FF29B8">
        <w:tc>
          <w:tcPr>
            <w:tcW w:w="3116" w:type="dxa"/>
          </w:tcPr>
          <w:p w14:paraId="4E9C6828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61549B33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  <w:tc>
          <w:tcPr>
            <w:tcW w:w="3117" w:type="dxa"/>
          </w:tcPr>
          <w:p w14:paraId="05D2D71C" w14:textId="77777777" w:rsidR="004C590D" w:rsidRPr="004C590D" w:rsidRDefault="004C590D" w:rsidP="004C590D">
            <w:pPr>
              <w:bidi/>
              <w:rPr>
                <w:rFonts w:cs="Arial"/>
                <w:rtl/>
                <w:lang w:bidi="ar-JO"/>
              </w:rPr>
            </w:pPr>
          </w:p>
        </w:tc>
      </w:tr>
    </w:tbl>
    <w:p w14:paraId="18D9F778" w14:textId="77777777" w:rsidR="00697546" w:rsidRPr="004C590D" w:rsidRDefault="00697546" w:rsidP="004C590D">
      <w:pPr>
        <w:bidi/>
      </w:pPr>
    </w:p>
    <w:sectPr w:rsidR="00697546" w:rsidRPr="004C59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03324" w14:textId="77777777" w:rsidR="00911143" w:rsidRDefault="00911143" w:rsidP="009B0B15">
      <w:pPr>
        <w:spacing w:after="0" w:line="240" w:lineRule="auto"/>
      </w:pPr>
      <w:r>
        <w:separator/>
      </w:r>
    </w:p>
  </w:endnote>
  <w:endnote w:type="continuationSeparator" w:id="0">
    <w:p w14:paraId="3922C07E" w14:textId="77777777" w:rsidR="00911143" w:rsidRDefault="00911143" w:rsidP="009B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2C08" w14:textId="64613844" w:rsidR="00073C23" w:rsidRPr="006C1ABD" w:rsidRDefault="00073C23" w:rsidP="00073C2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823BB6" wp14:editId="7D3999B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0667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0D1EE64915D4914B865F0277E0860A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073C23">
          <w:rPr>
            <w:rFonts w:eastAsia="Arial" w:cs="Arial"/>
            <w:color w:val="7A8D95"/>
            <w:sz w:val="16"/>
            <w:szCs w:val="16"/>
          </w:rPr>
          <w:t>EOM-ZN0-TP-000001-AR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E651AEDC9C0847CB8BD7A827D8A1BB9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33DE9FCA310406B8776E2104688D4D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747243F" w14:textId="77777777" w:rsidR="00073C23" w:rsidRPr="006C1ABD" w:rsidRDefault="00073C23" w:rsidP="00073C2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F464998" w14:textId="77777777" w:rsidR="00073C23" w:rsidRDefault="00073C23" w:rsidP="00073C2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9EF052B" w14:textId="77777777" w:rsidR="009B0B15" w:rsidRPr="00073C23" w:rsidRDefault="009B0B15" w:rsidP="00073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CADA9" w14:textId="77777777" w:rsidR="00911143" w:rsidRDefault="00911143" w:rsidP="009B0B15">
      <w:pPr>
        <w:spacing w:after="0" w:line="240" w:lineRule="auto"/>
      </w:pPr>
      <w:r>
        <w:separator/>
      </w:r>
    </w:p>
  </w:footnote>
  <w:footnote w:type="continuationSeparator" w:id="0">
    <w:p w14:paraId="5E73D341" w14:textId="77777777" w:rsidR="00911143" w:rsidRDefault="00911143" w:rsidP="009B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E84F" w14:textId="7C14476E" w:rsidR="009B0B15" w:rsidRPr="009B0B15" w:rsidRDefault="00AA1F48" w:rsidP="00AA1F48">
    <w:pPr>
      <w:pStyle w:val="Header"/>
      <w:bidi/>
      <w:ind w:firstLine="540"/>
      <w:jc w:val="center"/>
      <w:rPr>
        <w:b/>
        <w:bCs/>
        <w:sz w:val="24"/>
        <w:szCs w:val="24"/>
        <w:rtl/>
        <w:lang w:bidi="ar-JO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1054C09" wp14:editId="4B9E25A1">
          <wp:simplePos x="0" y="0"/>
          <wp:positionH relativeFrom="margin">
            <wp:posOffset>-673100</wp:posOffset>
          </wp:positionH>
          <wp:positionV relativeFrom="paragraph">
            <wp:posOffset>-336550</wp:posOffset>
          </wp:positionV>
          <wp:extent cx="986790" cy="431800"/>
          <wp:effectExtent l="0" t="0" r="3810" b="0"/>
          <wp:wrapTopAndBottom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B15" w:rsidRPr="009B0B15">
      <w:rPr>
        <w:rFonts w:hint="cs"/>
        <w:b/>
        <w:bCs/>
        <w:sz w:val="24"/>
        <w:szCs w:val="24"/>
        <w:rtl/>
        <w:lang w:bidi="ar-JO"/>
      </w:rPr>
      <w:t>قالب فرص ومخاطر الأطراف المهتمة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0D"/>
    <w:rsid w:val="00073C23"/>
    <w:rsid w:val="001F64C2"/>
    <w:rsid w:val="00293B3C"/>
    <w:rsid w:val="004C590D"/>
    <w:rsid w:val="00516A9C"/>
    <w:rsid w:val="005458DF"/>
    <w:rsid w:val="00697546"/>
    <w:rsid w:val="0086081D"/>
    <w:rsid w:val="00911143"/>
    <w:rsid w:val="009B0B15"/>
    <w:rsid w:val="00A462B5"/>
    <w:rsid w:val="00A544AE"/>
    <w:rsid w:val="00AA1F48"/>
    <w:rsid w:val="00B67CEF"/>
    <w:rsid w:val="00E6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B5157"/>
  <w15:chartTrackingRefBased/>
  <w15:docId w15:val="{9A257876-9073-4A18-A4D1-F74C0D0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15"/>
  </w:style>
  <w:style w:type="paragraph" w:styleId="Footer">
    <w:name w:val="footer"/>
    <w:basedOn w:val="Normal"/>
    <w:link w:val="FooterChar"/>
    <w:uiPriority w:val="99"/>
    <w:unhideWhenUsed/>
    <w:rsid w:val="009B0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15"/>
  </w:style>
  <w:style w:type="paragraph" w:styleId="Revision">
    <w:name w:val="Revision"/>
    <w:hidden/>
    <w:uiPriority w:val="99"/>
    <w:semiHidden/>
    <w:rsid w:val="005458D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073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D1EE64915D4914B865F0277E08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CE3-8DBE-4274-8DF3-1ECEAFD7EEAF}"/>
      </w:docPartPr>
      <w:docPartBody>
        <w:p w:rsidR="00000000" w:rsidRDefault="00941692" w:rsidP="00941692">
          <w:pPr>
            <w:pStyle w:val="90D1EE64915D4914B865F0277E0860A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651AEDC9C0847CB8BD7A827D8A1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6161-CD05-489C-809E-1230634011F9}"/>
      </w:docPartPr>
      <w:docPartBody>
        <w:p w:rsidR="00000000" w:rsidRDefault="00941692" w:rsidP="00941692">
          <w:pPr>
            <w:pStyle w:val="E651AEDC9C0847CB8BD7A827D8A1BB9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33DE9FCA310406B8776E2104688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3EC8-7652-49FB-98D6-47C1579F0230}"/>
      </w:docPartPr>
      <w:docPartBody>
        <w:p w:rsidR="00000000" w:rsidRDefault="00941692" w:rsidP="00941692">
          <w:pPr>
            <w:pStyle w:val="933DE9FCA310406B8776E2104688D4D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2"/>
    <w:rsid w:val="003F7086"/>
    <w:rsid w:val="0094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1692"/>
    <w:rPr>
      <w:color w:val="808080"/>
    </w:rPr>
  </w:style>
  <w:style w:type="paragraph" w:customStyle="1" w:styleId="90D1EE64915D4914B865F0277E0860AD">
    <w:name w:val="90D1EE64915D4914B865F0277E0860AD"/>
    <w:rsid w:val="00941692"/>
  </w:style>
  <w:style w:type="paragraph" w:customStyle="1" w:styleId="E651AEDC9C0847CB8BD7A827D8A1BB95">
    <w:name w:val="E651AEDC9C0847CB8BD7A827D8A1BB95"/>
    <w:rsid w:val="00941692"/>
  </w:style>
  <w:style w:type="paragraph" w:customStyle="1" w:styleId="933DE9FCA310406B8776E2104688D4D5">
    <w:name w:val="933DE9FCA310406B8776E2104688D4D5"/>
    <w:rsid w:val="00941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EOM-ZN0-TP-000001-AR</dc:subject>
  <dc:creator>acer</dc:creator>
  <cp:keywords/>
  <dc:description/>
  <cp:lastModifiedBy>اسماء المطيري Asma Almutairi</cp:lastModifiedBy>
  <cp:revision>10</cp:revision>
  <dcterms:created xsi:type="dcterms:W3CDTF">2020-07-04T22:26:00Z</dcterms:created>
  <dcterms:modified xsi:type="dcterms:W3CDTF">2022-01-11T13:52:00Z</dcterms:modified>
  <cp:contentStatus>000</cp:contentStatus>
</cp:coreProperties>
</file>